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A7" w:rsidRPr="00923918" w:rsidRDefault="00C13AA7" w:rsidP="00C13A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23918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13AA7" w:rsidRPr="00923918" w:rsidRDefault="00C13AA7" w:rsidP="00C13A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3918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923918">
        <w:rPr>
          <w:rFonts w:ascii="Times New Roman" w:eastAsia="Calibri" w:hAnsi="Times New Roman" w:cs="Times New Roman"/>
          <w:b/>
          <w:sz w:val="28"/>
          <w:szCs w:val="28"/>
        </w:rPr>
        <w:t>Старочелнинская</w:t>
      </w:r>
      <w:proofErr w:type="spellEnd"/>
      <w:r w:rsidRPr="00923918">
        <w:rPr>
          <w:rFonts w:ascii="Times New Roman" w:eastAsia="Calibri" w:hAnsi="Times New Roman" w:cs="Times New Roman"/>
          <w:b/>
          <w:sz w:val="28"/>
          <w:szCs w:val="28"/>
        </w:rPr>
        <w:t xml:space="preserve"> основная общеобразовательная школа»  </w:t>
      </w:r>
    </w:p>
    <w:p w:rsidR="00C13AA7" w:rsidRPr="00923918" w:rsidRDefault="00C13AA7" w:rsidP="00C13A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39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23918">
        <w:rPr>
          <w:rFonts w:ascii="Times New Roman" w:eastAsia="Calibri" w:hAnsi="Times New Roman" w:cs="Times New Roman"/>
          <w:b/>
          <w:sz w:val="28"/>
          <w:szCs w:val="28"/>
        </w:rPr>
        <w:t>Алькеевского</w:t>
      </w:r>
      <w:proofErr w:type="spellEnd"/>
      <w:r w:rsidRPr="00923918">
        <w:rPr>
          <w:rFonts w:ascii="Times New Roman" w:eastAsia="Calibri" w:hAnsi="Times New Roman" w:cs="Times New Roman"/>
          <w:b/>
          <w:sz w:val="28"/>
          <w:szCs w:val="28"/>
        </w:rPr>
        <w:t xml:space="preserve"> МР РТ</w:t>
      </w: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13AA7" w:rsidRDefault="00C13AA7" w:rsidP="00C13AA7">
      <w:pPr>
        <w:spacing w:after="0" w:line="240" w:lineRule="auto"/>
        <w:rPr>
          <w:rStyle w:val="3"/>
          <w:bCs w:val="0"/>
          <w:color w:val="000000"/>
        </w:rPr>
      </w:pP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13AA7" w:rsidRPr="00923918" w:rsidRDefault="00C13AA7" w:rsidP="00C13AA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923918">
        <w:rPr>
          <w:rFonts w:ascii="Times New Roman" w:hAnsi="Times New Roman" w:cs="Times New Roman"/>
          <w:b/>
          <w:sz w:val="44"/>
          <w:szCs w:val="44"/>
        </w:rPr>
        <w:t>Портфолио</w:t>
      </w:r>
      <w:proofErr w:type="spellEnd"/>
      <w:r w:rsidRPr="0092391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  <w:sz w:val="36"/>
          <w:szCs w:val="36"/>
        </w:rPr>
      </w:pPr>
      <w:r w:rsidRPr="00923918">
        <w:rPr>
          <w:rFonts w:ascii="Times New Roman" w:hAnsi="Times New Roman" w:cs="Times New Roman"/>
          <w:b/>
          <w:sz w:val="36"/>
          <w:szCs w:val="36"/>
        </w:rPr>
        <w:t>участника</w:t>
      </w:r>
      <w:r w:rsidRPr="004E1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3"/>
          <w:color w:val="000000"/>
          <w:sz w:val="36"/>
          <w:szCs w:val="36"/>
        </w:rPr>
        <w:t>з</w:t>
      </w:r>
      <w:r w:rsidRPr="00923918">
        <w:rPr>
          <w:rStyle w:val="3"/>
          <w:color w:val="000000"/>
          <w:sz w:val="36"/>
          <w:szCs w:val="36"/>
        </w:rPr>
        <w:t>аочн</w:t>
      </w:r>
      <w:r>
        <w:rPr>
          <w:rStyle w:val="3"/>
          <w:color w:val="000000"/>
          <w:sz w:val="36"/>
          <w:szCs w:val="36"/>
        </w:rPr>
        <w:t>ого</w:t>
      </w:r>
      <w:r w:rsidRPr="00923918">
        <w:rPr>
          <w:rStyle w:val="3"/>
          <w:color w:val="000000"/>
          <w:sz w:val="36"/>
          <w:szCs w:val="36"/>
        </w:rPr>
        <w:t xml:space="preserve"> этап</w:t>
      </w:r>
      <w:r>
        <w:rPr>
          <w:rStyle w:val="3"/>
          <w:color w:val="000000"/>
          <w:sz w:val="36"/>
          <w:szCs w:val="36"/>
        </w:rPr>
        <w:t>а</w:t>
      </w: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  <w:sz w:val="36"/>
          <w:szCs w:val="36"/>
        </w:rPr>
      </w:pPr>
      <w:r w:rsidRPr="00923918">
        <w:rPr>
          <w:rStyle w:val="3"/>
          <w:color w:val="000000"/>
          <w:sz w:val="36"/>
          <w:szCs w:val="36"/>
        </w:rPr>
        <w:t xml:space="preserve"> муниципального тура </w:t>
      </w: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  <w:sz w:val="36"/>
          <w:szCs w:val="36"/>
        </w:rPr>
      </w:pPr>
      <w:r w:rsidRPr="00923918">
        <w:rPr>
          <w:rStyle w:val="3"/>
          <w:color w:val="000000"/>
          <w:sz w:val="36"/>
          <w:szCs w:val="36"/>
        </w:rPr>
        <w:t xml:space="preserve">республиканского конкурса </w:t>
      </w:r>
    </w:p>
    <w:p w:rsidR="00C13AA7" w:rsidRDefault="00C13AA7" w:rsidP="00C13AA7">
      <w:pPr>
        <w:spacing w:after="0" w:line="240" w:lineRule="auto"/>
        <w:jc w:val="center"/>
        <w:rPr>
          <w:rStyle w:val="3"/>
          <w:bCs w:val="0"/>
          <w:color w:val="000000"/>
          <w:sz w:val="36"/>
          <w:szCs w:val="36"/>
        </w:rPr>
      </w:pPr>
      <w:r w:rsidRPr="00923918">
        <w:rPr>
          <w:rStyle w:val="3"/>
          <w:color w:val="000000"/>
          <w:sz w:val="36"/>
          <w:szCs w:val="36"/>
        </w:rPr>
        <w:t>профессионального мастерства</w:t>
      </w:r>
      <w:r w:rsidRPr="00923918">
        <w:rPr>
          <w:rStyle w:val="3"/>
          <w:color w:val="000000"/>
          <w:sz w:val="36"/>
          <w:szCs w:val="36"/>
        </w:rPr>
        <w:br/>
        <w:t>работников сферы воспитания и</w:t>
      </w:r>
    </w:p>
    <w:p w:rsidR="00C13AA7" w:rsidRPr="00923918" w:rsidRDefault="00C13AA7" w:rsidP="00C13A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23918">
        <w:rPr>
          <w:rStyle w:val="3"/>
          <w:color w:val="000000"/>
          <w:sz w:val="36"/>
          <w:szCs w:val="36"/>
        </w:rPr>
        <w:t xml:space="preserve"> д</w:t>
      </w:r>
      <w:r>
        <w:rPr>
          <w:rStyle w:val="3"/>
          <w:color w:val="000000"/>
          <w:sz w:val="36"/>
          <w:szCs w:val="36"/>
        </w:rPr>
        <w:t xml:space="preserve">ополнительного образования </w:t>
      </w:r>
      <w:r>
        <w:rPr>
          <w:rStyle w:val="3"/>
          <w:color w:val="000000"/>
          <w:sz w:val="36"/>
          <w:szCs w:val="36"/>
        </w:rPr>
        <w:br/>
        <w:t>«Воспитать человека-2023</w:t>
      </w:r>
      <w:r w:rsidRPr="00923918">
        <w:rPr>
          <w:rStyle w:val="3"/>
          <w:color w:val="000000"/>
          <w:sz w:val="36"/>
          <w:szCs w:val="36"/>
        </w:rPr>
        <w:t>»</w:t>
      </w:r>
    </w:p>
    <w:p w:rsidR="00C13AA7" w:rsidRDefault="00C13AA7" w:rsidP="00C13AA7"/>
    <w:p w:rsidR="00C13AA7" w:rsidRPr="00CE4DF7" w:rsidRDefault="00C13AA7" w:rsidP="00C13AA7">
      <w:pPr>
        <w:rPr>
          <w:lang w:val="tt-RU"/>
        </w:rPr>
      </w:pPr>
    </w:p>
    <w:p w:rsidR="00900F32" w:rsidRDefault="00900F32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900F32" w:rsidRDefault="00900F32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C13AA7" w:rsidRDefault="00C13AA7" w:rsidP="009F08A9">
      <w:pPr>
        <w:pStyle w:val="a3"/>
        <w:spacing w:before="0" w:beforeAutospacing="0" w:after="0" w:afterAutospacing="0" w:line="276" w:lineRule="auto"/>
        <w:jc w:val="both"/>
        <w:rPr>
          <w:sz w:val="48"/>
          <w:szCs w:val="48"/>
        </w:rPr>
      </w:pPr>
    </w:p>
    <w:p w:rsidR="00EA75C1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48"/>
          <w:szCs w:val="48"/>
        </w:rPr>
      </w:pPr>
    </w:p>
    <w:p w:rsidR="00EA75C1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48"/>
          <w:szCs w:val="48"/>
        </w:rPr>
      </w:pPr>
    </w:p>
    <w:p w:rsidR="00EA75C1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48"/>
          <w:szCs w:val="48"/>
        </w:rPr>
      </w:pPr>
    </w:p>
    <w:p w:rsidR="00900F32" w:rsidRPr="00EA75C1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</w:t>
      </w:r>
      <w:r>
        <w:rPr>
          <w:sz w:val="28"/>
          <w:szCs w:val="28"/>
        </w:rPr>
        <w:t xml:space="preserve">Выполнила: </w:t>
      </w:r>
      <w:proofErr w:type="spellStart"/>
      <w:r>
        <w:rPr>
          <w:sz w:val="28"/>
          <w:szCs w:val="28"/>
        </w:rPr>
        <w:t>Ахметшина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Люция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Тагировна</w:t>
      </w:r>
      <w:proofErr w:type="spellEnd"/>
    </w:p>
    <w:p w:rsidR="00EA75C1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учитель татарского языка и литературы</w:t>
      </w:r>
    </w:p>
    <w:p w:rsidR="00EA75C1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7D4B8B" w:rsidRDefault="00EA75C1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7D4B8B" w:rsidRDefault="007D4B8B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D4B8B" w:rsidRDefault="007D4B8B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D4B8B" w:rsidRDefault="007D4B8B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D4B8B" w:rsidRDefault="007D4B8B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D4B8B" w:rsidRDefault="007D4B8B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A75C1">
        <w:rPr>
          <w:sz w:val="28"/>
          <w:szCs w:val="28"/>
        </w:rPr>
        <w:t xml:space="preserve"> 2023</w:t>
      </w:r>
    </w:p>
    <w:p w:rsidR="00C9478A" w:rsidRPr="007D4B8B" w:rsidRDefault="007D4B8B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EA75C1">
        <w:rPr>
          <w:sz w:val="28"/>
          <w:szCs w:val="28"/>
        </w:rPr>
        <w:t xml:space="preserve"> </w:t>
      </w:r>
      <w:r w:rsidR="00EA75C1" w:rsidRPr="00EA75C1">
        <w:rPr>
          <w:b/>
          <w:sz w:val="28"/>
          <w:szCs w:val="28"/>
        </w:rPr>
        <w:t xml:space="preserve">Формы воспитательной работы в соответствии </w:t>
      </w:r>
    </w:p>
    <w:p w:rsidR="00EA75C1" w:rsidRPr="00C9478A" w:rsidRDefault="00C9478A" w:rsidP="00EA75C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EA75C1" w:rsidRPr="00EA75C1">
        <w:rPr>
          <w:b/>
          <w:sz w:val="28"/>
          <w:szCs w:val="28"/>
        </w:rPr>
        <w:t>с программой воспитания</w:t>
      </w:r>
    </w:p>
    <w:p w:rsidR="009F08A9" w:rsidRDefault="009F08A9" w:rsidP="009F08A9">
      <w:pPr>
        <w:pStyle w:val="a3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</w:p>
    <w:p w:rsidR="009F08A9" w:rsidRDefault="009F08A9" w:rsidP="009F08A9">
      <w:pPr>
        <w:pStyle w:val="a3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</w:p>
    <w:p w:rsidR="00C13AA7" w:rsidRDefault="00C13AA7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EE0E0E" w:rsidRPr="00654E58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Для осуществления воспитания в детских образовательных учреждениях необходимо решение следующих задач: </w:t>
      </w:r>
      <w:r w:rsidRPr="00654E58">
        <w:rPr>
          <w:b/>
          <w:bCs/>
          <w:sz w:val="28"/>
          <w:szCs w:val="28"/>
        </w:rPr>
        <w:t>определение содержания, форм и</w:t>
      </w:r>
      <w:r w:rsidRPr="00654E58">
        <w:rPr>
          <w:sz w:val="28"/>
          <w:szCs w:val="28"/>
        </w:rPr>
        <w:t xml:space="preserve"> </w:t>
      </w:r>
      <w:r w:rsidRPr="00654E58">
        <w:rPr>
          <w:b/>
          <w:bCs/>
          <w:sz w:val="28"/>
          <w:szCs w:val="28"/>
        </w:rPr>
        <w:t>методов воспитания с учетом возрастных, индивидуально-психологических</w:t>
      </w:r>
      <w:r w:rsidRPr="00654E58">
        <w:rPr>
          <w:sz w:val="28"/>
          <w:szCs w:val="28"/>
        </w:rPr>
        <w:t xml:space="preserve"> </w:t>
      </w:r>
      <w:r w:rsidRPr="00654E58">
        <w:rPr>
          <w:b/>
          <w:bCs/>
          <w:sz w:val="28"/>
          <w:szCs w:val="28"/>
        </w:rPr>
        <w:t>особенностей обучающихся.</w:t>
      </w:r>
      <w:r w:rsidRPr="00654E58">
        <w:rPr>
          <w:sz w:val="28"/>
          <w:szCs w:val="28"/>
        </w:rPr>
        <w:t xml:space="preserve"> Поэтому важно осознать, что сегодня надо говорить не о </w:t>
      </w:r>
      <w:proofErr w:type="spellStart"/>
      <w:r w:rsidRPr="00654E58">
        <w:rPr>
          <w:sz w:val="28"/>
          <w:szCs w:val="28"/>
        </w:rPr>
        <w:t>мероприятийной</w:t>
      </w:r>
      <w:proofErr w:type="spellEnd"/>
      <w:r w:rsidRPr="00654E58">
        <w:rPr>
          <w:sz w:val="28"/>
          <w:szCs w:val="28"/>
        </w:rPr>
        <w:t xml:space="preserve"> деятельности, а о воспитательной деятельности, о человеческом общении, о формировании отношений, о развитии качеств личности.</w:t>
      </w:r>
    </w:p>
    <w:p w:rsidR="00EE0E0E" w:rsidRPr="00654E58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Воспитание подрастающего поколения – процесс многогранный. В качестве приоритетных направлений в воспитании рассматриваются физическое и нравственное здоровье детей; интеллектуальное развитие; формирование культуры личности и духовных ценностей; гражданское и патриотическое воспитание; эстетическое и трудовое воспитание; формирование жизненных планов школьников, подготовка к семейной жизни и др.</w:t>
      </w:r>
    </w:p>
    <w:p w:rsidR="00EE0E0E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Для реализации педагогических задач используют различные формы внеурочной воспитательной работы:</w:t>
      </w:r>
    </w:p>
    <w:p w:rsidR="00B951C1" w:rsidRPr="00654E58" w:rsidRDefault="00B951C1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 xml:space="preserve">– </w:t>
      </w:r>
      <w:proofErr w:type="gramStart"/>
      <w:r w:rsidRPr="00654E58">
        <w:rPr>
          <w:b/>
          <w:bCs/>
          <w:sz w:val="28"/>
          <w:szCs w:val="28"/>
        </w:rPr>
        <w:t>традиционные</w:t>
      </w:r>
      <w:proofErr w:type="gramEnd"/>
      <w:r w:rsidRPr="00654E58">
        <w:rPr>
          <w:b/>
          <w:bCs/>
          <w:sz w:val="28"/>
          <w:szCs w:val="28"/>
        </w:rPr>
        <w:t>:</w:t>
      </w:r>
      <w:r w:rsidRPr="00654E58">
        <w:rPr>
          <w:sz w:val="28"/>
          <w:szCs w:val="28"/>
        </w:rPr>
        <w:t xml:space="preserve"> устный журнал, классный час, этическая беседа, гостиная; 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 xml:space="preserve">– </w:t>
      </w:r>
      <w:proofErr w:type="gramStart"/>
      <w:r w:rsidRPr="00654E58">
        <w:rPr>
          <w:b/>
          <w:bCs/>
          <w:sz w:val="28"/>
          <w:szCs w:val="28"/>
        </w:rPr>
        <w:t>дискуссионные</w:t>
      </w:r>
      <w:proofErr w:type="gramEnd"/>
      <w:r w:rsidRPr="00654E58">
        <w:rPr>
          <w:b/>
          <w:bCs/>
          <w:sz w:val="28"/>
          <w:szCs w:val="28"/>
        </w:rPr>
        <w:t>:</w:t>
      </w:r>
      <w:r w:rsidRPr="00654E58">
        <w:rPr>
          <w:sz w:val="28"/>
          <w:szCs w:val="28"/>
        </w:rPr>
        <w:t xml:space="preserve"> диспут, защита проекта, вечер разгаданных и неразгаданных тайн;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– национально-обрядовые:</w:t>
      </w:r>
      <w:r w:rsidRPr="00654E58">
        <w:rPr>
          <w:sz w:val="28"/>
          <w:szCs w:val="28"/>
        </w:rPr>
        <w:t xml:space="preserve"> народные праздники, посиделки, народные забавы;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– телевизионные:</w:t>
      </w:r>
      <w:r w:rsidRPr="00654E58">
        <w:rPr>
          <w:sz w:val="28"/>
          <w:szCs w:val="28"/>
        </w:rPr>
        <w:t xml:space="preserve"> “Тема”, “Счастливый случай”, “КВН”;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– коллективно творческие дела</w:t>
      </w:r>
      <w:r w:rsidRPr="00654E58">
        <w:rPr>
          <w:sz w:val="28"/>
          <w:szCs w:val="28"/>
        </w:rPr>
        <w:t xml:space="preserve">: эстафета “Ромашка”, </w:t>
      </w:r>
      <w:proofErr w:type="spellStart"/>
      <w:r w:rsidRPr="00654E58">
        <w:rPr>
          <w:sz w:val="28"/>
          <w:szCs w:val="28"/>
        </w:rPr>
        <w:t>кольцовка</w:t>
      </w:r>
      <w:proofErr w:type="spellEnd"/>
      <w:r w:rsidRPr="00654E58">
        <w:rPr>
          <w:sz w:val="28"/>
          <w:szCs w:val="28"/>
        </w:rPr>
        <w:t>;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 xml:space="preserve">– </w:t>
      </w:r>
      <w:proofErr w:type="gramStart"/>
      <w:r w:rsidRPr="00654E58">
        <w:rPr>
          <w:b/>
          <w:bCs/>
          <w:sz w:val="28"/>
          <w:szCs w:val="28"/>
        </w:rPr>
        <w:t>нестандартные</w:t>
      </w:r>
      <w:proofErr w:type="gramEnd"/>
      <w:r w:rsidRPr="00654E58">
        <w:rPr>
          <w:b/>
          <w:bCs/>
          <w:sz w:val="28"/>
          <w:szCs w:val="28"/>
        </w:rPr>
        <w:t>:</w:t>
      </w:r>
      <w:r w:rsidRPr="00654E58">
        <w:rPr>
          <w:sz w:val="28"/>
          <w:szCs w:val="28"/>
        </w:rPr>
        <w:t xml:space="preserve"> спортивная толкучка, танцевальный ринг, поэтический кросс;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– импровизации:</w:t>
      </w:r>
      <w:r w:rsidRPr="00654E58">
        <w:rPr>
          <w:sz w:val="28"/>
          <w:szCs w:val="28"/>
        </w:rPr>
        <w:t xml:space="preserve"> “У зеркала”, “Смешинка”, “</w:t>
      </w:r>
      <w:proofErr w:type="spellStart"/>
      <w:r w:rsidRPr="00654E58">
        <w:rPr>
          <w:sz w:val="28"/>
          <w:szCs w:val="28"/>
        </w:rPr>
        <w:t>Театр-экспром</w:t>
      </w:r>
      <w:proofErr w:type="spellEnd"/>
      <w:r w:rsidRPr="00654E58">
        <w:rPr>
          <w:sz w:val="28"/>
          <w:szCs w:val="28"/>
        </w:rPr>
        <w:t>”.</w:t>
      </w:r>
    </w:p>
    <w:p w:rsidR="00EE0E0E" w:rsidRPr="00654E58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Профессионализм </w:t>
      </w:r>
      <w:r w:rsidR="00B951C1">
        <w:rPr>
          <w:sz w:val="28"/>
          <w:szCs w:val="28"/>
        </w:rPr>
        <w:t>педагога</w:t>
      </w:r>
      <w:r w:rsidRPr="00654E58">
        <w:rPr>
          <w:sz w:val="28"/>
          <w:szCs w:val="28"/>
        </w:rPr>
        <w:t xml:space="preserve">, организатора заключается в овладении наибольшим количеством форм работы и умением их использовать для решения конкретной педагогической задачи с максимальным воспитательным эффектом. “Поштучное”, по словам А.С.Макаренко, индивидуальное воспитание – высший пилотаж в работе воспитателя, педагога, классного руководителя. </w:t>
      </w:r>
    </w:p>
    <w:p w:rsidR="00EE0E0E" w:rsidRPr="00654E58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Воспитывать – значит организовывать деятельн</w:t>
      </w:r>
      <w:r w:rsidR="00B951C1">
        <w:rPr>
          <w:sz w:val="28"/>
          <w:szCs w:val="28"/>
        </w:rPr>
        <w:t>ость детей. Человек развивается</w:t>
      </w:r>
      <w:r w:rsidRPr="00654E58">
        <w:rPr>
          <w:sz w:val="28"/>
          <w:szCs w:val="28"/>
        </w:rPr>
        <w:t>,</w:t>
      </w:r>
      <w:r w:rsidR="00B951C1">
        <w:rPr>
          <w:sz w:val="28"/>
          <w:szCs w:val="28"/>
        </w:rPr>
        <w:t xml:space="preserve"> </w:t>
      </w:r>
      <w:r w:rsidRPr="00654E58">
        <w:rPr>
          <w:sz w:val="28"/>
          <w:szCs w:val="28"/>
        </w:rPr>
        <w:t>формирует свои навыки, модели поведения, ценности, чувства в процессе современной деятельности с людьми и в ходе общения с ними. Поэтому классный руководитель для достижения воспитательных целей должен уметь организовывать разнообразную деятельность детей (педагоги называют ее развивающей, воспитывающей), а для детей она является их естественной жизнью.</w:t>
      </w:r>
    </w:p>
    <w:p w:rsidR="00EE0E0E" w:rsidRPr="00654E58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Организация внеурочной деятельности детей, в том числе </w:t>
      </w:r>
      <w:proofErr w:type="spellStart"/>
      <w:r w:rsidRPr="00654E58">
        <w:rPr>
          <w:sz w:val="28"/>
          <w:szCs w:val="28"/>
        </w:rPr>
        <w:t>досуговой</w:t>
      </w:r>
      <w:proofErr w:type="spellEnd"/>
      <w:proofErr w:type="gramStart"/>
      <w:r w:rsidRPr="00654E58">
        <w:rPr>
          <w:sz w:val="28"/>
          <w:szCs w:val="28"/>
        </w:rPr>
        <w:t xml:space="preserve"> ,</w:t>
      </w:r>
      <w:proofErr w:type="gramEnd"/>
      <w:r w:rsidRPr="00654E58">
        <w:rPr>
          <w:sz w:val="28"/>
          <w:szCs w:val="28"/>
        </w:rPr>
        <w:t xml:space="preserve"> в любой школе всегда была и остается очень важной сферой деятельности учителей. Занятия с детьми помимо уроков, общение с ними в более или менее свободной обстановке имеют существенное, а нередко и решающее значение для их развития и воспитания. </w:t>
      </w:r>
      <w:proofErr w:type="gramStart"/>
      <w:r w:rsidRPr="00654E58">
        <w:rPr>
          <w:sz w:val="28"/>
          <w:szCs w:val="28"/>
        </w:rPr>
        <w:t>Они важны и для самого учителя, так как помогают сблизиться с детьми, лучше их узнать и установить хорошие отношения, открывают неожиданные и привлекательные для обучающихся стороны личности самого учителя, наконец, позволяют пережить счастливые минуты единения, совместных переживаний, человеческой близости, что часто делает учителя и учеников друзьями на всю жизнь.</w:t>
      </w:r>
      <w:proofErr w:type="gramEnd"/>
      <w:r w:rsidRPr="00654E58">
        <w:rPr>
          <w:sz w:val="28"/>
          <w:szCs w:val="28"/>
        </w:rPr>
        <w:t xml:space="preserve"> Это дает </w:t>
      </w:r>
      <w:r w:rsidR="00B951C1">
        <w:rPr>
          <w:sz w:val="28"/>
          <w:szCs w:val="28"/>
        </w:rPr>
        <w:t>педагогу</w:t>
      </w:r>
      <w:r w:rsidRPr="00654E58">
        <w:rPr>
          <w:sz w:val="28"/>
          <w:szCs w:val="28"/>
        </w:rPr>
        <w:t xml:space="preserve"> ощущение необходимости его работы, ее социальной значимости, </w:t>
      </w:r>
      <w:proofErr w:type="spellStart"/>
      <w:r w:rsidRPr="00654E58">
        <w:rPr>
          <w:sz w:val="28"/>
          <w:szCs w:val="28"/>
        </w:rPr>
        <w:t>востребованности</w:t>
      </w:r>
      <w:proofErr w:type="spellEnd"/>
      <w:r w:rsidRPr="00654E58">
        <w:rPr>
          <w:sz w:val="28"/>
          <w:szCs w:val="28"/>
        </w:rPr>
        <w:t>. как сейчас говорят.</w:t>
      </w:r>
    </w:p>
    <w:p w:rsidR="00EE0E0E" w:rsidRPr="00654E58" w:rsidRDefault="00EE0E0E" w:rsidP="00B74AD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Однако чтобы это происходило, надо знать, как организовать такую работу.</w:t>
      </w:r>
      <w:r w:rsidR="00B74AD6">
        <w:rPr>
          <w:sz w:val="28"/>
          <w:szCs w:val="28"/>
        </w:rPr>
        <w:t xml:space="preserve"> </w:t>
      </w:r>
      <w:r w:rsidRPr="00654E58">
        <w:rPr>
          <w:sz w:val="28"/>
          <w:szCs w:val="28"/>
        </w:rPr>
        <w:t xml:space="preserve">Методисты выделяют </w:t>
      </w:r>
      <w:r w:rsidR="00B951C1">
        <w:rPr>
          <w:i/>
          <w:iCs/>
          <w:sz w:val="28"/>
          <w:szCs w:val="28"/>
        </w:rPr>
        <w:t>виды</w:t>
      </w:r>
      <w:r w:rsidRPr="00654E58">
        <w:rPr>
          <w:i/>
          <w:iCs/>
          <w:sz w:val="28"/>
          <w:szCs w:val="28"/>
        </w:rPr>
        <w:t xml:space="preserve"> деятельности,</w:t>
      </w:r>
      <w:r w:rsidRPr="00654E58">
        <w:rPr>
          <w:b/>
          <w:bCs/>
          <w:sz w:val="28"/>
          <w:szCs w:val="28"/>
        </w:rPr>
        <w:t xml:space="preserve"> </w:t>
      </w:r>
      <w:r w:rsidRPr="00654E58">
        <w:rPr>
          <w:sz w:val="28"/>
          <w:szCs w:val="28"/>
        </w:rPr>
        <w:t xml:space="preserve">которые возможны в школе, а именно: познавательная деятельность, ценностно-ориентационная, общественная, эстетическая, </w:t>
      </w:r>
      <w:proofErr w:type="spellStart"/>
      <w:r w:rsidRPr="00654E58">
        <w:rPr>
          <w:sz w:val="28"/>
          <w:szCs w:val="28"/>
        </w:rPr>
        <w:t>досуговая</w:t>
      </w:r>
      <w:proofErr w:type="spellEnd"/>
      <w:r w:rsidRPr="00654E58">
        <w:rPr>
          <w:sz w:val="28"/>
          <w:szCs w:val="28"/>
        </w:rPr>
        <w:t>. Понятно,</w:t>
      </w:r>
      <w:r w:rsidR="00B951C1">
        <w:rPr>
          <w:sz w:val="28"/>
          <w:szCs w:val="28"/>
        </w:rPr>
        <w:t xml:space="preserve"> </w:t>
      </w:r>
      <w:r w:rsidRPr="00654E58">
        <w:rPr>
          <w:sz w:val="28"/>
          <w:szCs w:val="28"/>
        </w:rPr>
        <w:t>что все они тесно связаны с учебным процессом, с содержанием обучения и воспитания в школе и служат достижению определенных образовательных, воспитательных целей. Так, познавательная деятельность направлена на развитие познавательных интересов, накопление знаний, формирование умственных способностей и т.д.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Ценностно-ориентационная деятельность, по существу, представляет собой процесс формирования отношений к миру, формирования убеждений</w:t>
      </w:r>
      <w:proofErr w:type="gramStart"/>
      <w:r w:rsidRPr="00654E58">
        <w:rPr>
          <w:sz w:val="28"/>
          <w:szCs w:val="28"/>
        </w:rPr>
        <w:t xml:space="preserve"> ,</w:t>
      </w:r>
      <w:proofErr w:type="gramEnd"/>
      <w:r w:rsidRPr="00654E58">
        <w:rPr>
          <w:sz w:val="28"/>
          <w:szCs w:val="28"/>
        </w:rPr>
        <w:t xml:space="preserve"> взглядов, усвоения нравственных и других норм жизни людей – всего того, что называют ценностями. Классный руководитель имеет богатые возможности стимулировать выработку школьниками отношений, взглядов на жизнь в различных формах внеурочной деятельности: беседы по социально-нравственной проблематике, классные собрания, дискуссии, диспуты. Конечно, усвоение школьниками социальных ценностей происходит и во всех других формах и видах деятельности.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Общественная деятельность предполагает участие школьников в органах управления школой, различных ученических и молодежных объединениях в школе и вне ее, участие в трудовых, политических и других акциях кампаниях. Это происходит в таких формах, как работа по самообслуживанию, уборка школы, школьные собрания, заседания, выборы и работа ученических органов управления, вечера, праздники и пр.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Эстетическая деятельность развивает художественный вкус, интересы, культуру, способности детей. Трудно переоценить значение эстетических занятий обучающихся, которые могут быть организованы</w:t>
      </w:r>
      <w:r w:rsidR="00B951C1">
        <w:rPr>
          <w:sz w:val="28"/>
          <w:szCs w:val="28"/>
        </w:rPr>
        <w:t xml:space="preserve"> </w:t>
      </w:r>
      <w:r w:rsidRPr="00654E58">
        <w:rPr>
          <w:sz w:val="28"/>
          <w:szCs w:val="28"/>
        </w:rPr>
        <w:t>в школ</w:t>
      </w:r>
      <w:r w:rsidR="00B951C1">
        <w:rPr>
          <w:sz w:val="28"/>
          <w:szCs w:val="28"/>
        </w:rPr>
        <w:t>е</w:t>
      </w:r>
      <w:r w:rsidRPr="00654E58">
        <w:rPr>
          <w:sz w:val="28"/>
          <w:szCs w:val="28"/>
        </w:rPr>
        <w:t>.</w:t>
      </w:r>
      <w:r w:rsidR="00B951C1">
        <w:rPr>
          <w:sz w:val="28"/>
          <w:szCs w:val="28"/>
        </w:rPr>
        <w:t xml:space="preserve"> Школьные педагоги, </w:t>
      </w:r>
      <w:r w:rsidRPr="00654E58">
        <w:rPr>
          <w:sz w:val="28"/>
          <w:szCs w:val="28"/>
        </w:rPr>
        <w:t xml:space="preserve"> имеют возможность проводить эту работу в следующих формах: инсценировки, конкурсы, школьные театры, концерты, фестивали, экскурсии в музеи, посещение театров и многое другое.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spellStart"/>
      <w:r w:rsidRPr="00654E58">
        <w:rPr>
          <w:sz w:val="28"/>
          <w:szCs w:val="28"/>
        </w:rPr>
        <w:t>Досуговая</w:t>
      </w:r>
      <w:proofErr w:type="spellEnd"/>
      <w:r w:rsidRPr="00654E58">
        <w:rPr>
          <w:sz w:val="28"/>
          <w:szCs w:val="28"/>
        </w:rPr>
        <w:t xml:space="preserve"> деятельность означает содержательный, развивающий отдых, свободное общение, в котором инициатива должна принадлежать ученикам, однако учитель не должен быть сторонним наблюдателем, помнить о своих функциях воспитывающего взрослого. Сюда же можно отвести и спортивно-оздоровительную деятельность. Свободное общение, досуг учеников могут проходить в самых разных формах: игры, праздники, вечера отдыха, коллективные дни рождения, соревнования, совместные прогулки, походы и пр.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Педагог должен многое знать и уметь для методически правильной организации всех этих форм работы. Прежде всего, в педагогике воспитательной работы в школе не очень ясно само понятие “формы работы” и ее трудно отличить от метода. Однако для воспитателя важно все же знать, как он организует деятельность </w:t>
      </w:r>
      <w:proofErr w:type="gramStart"/>
      <w:r w:rsidRPr="00654E58">
        <w:rPr>
          <w:sz w:val="28"/>
          <w:szCs w:val="28"/>
        </w:rPr>
        <w:t>обучающихся</w:t>
      </w:r>
      <w:proofErr w:type="gramEnd"/>
      <w:r w:rsidRPr="00654E58">
        <w:rPr>
          <w:sz w:val="28"/>
          <w:szCs w:val="28"/>
        </w:rPr>
        <w:t>, какими он обладает возможностями, так сказать, методическим арсеналом.</w:t>
      </w:r>
    </w:p>
    <w:p w:rsidR="00EE0E0E" w:rsidRPr="00654E58" w:rsidRDefault="00B951C1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Форму </w:t>
      </w:r>
      <w:r w:rsidR="00EE0E0E" w:rsidRPr="00654E58">
        <w:rPr>
          <w:b/>
          <w:bCs/>
          <w:sz w:val="28"/>
          <w:szCs w:val="28"/>
        </w:rPr>
        <w:t xml:space="preserve"> воспитательной работы</w:t>
      </w:r>
      <w:r w:rsidR="00EE0E0E" w:rsidRPr="00654E58">
        <w:rPr>
          <w:sz w:val="28"/>
          <w:szCs w:val="28"/>
        </w:rPr>
        <w:t xml:space="preserve"> с детьми можно определить как конкретный способ организации их относительно свободной деятельности в школе, их самостоятельности при педагогически целесообразном руководстве взрослых. В воспитательной практике имеется большое разнообразие форм работы, они с трудом поддаются классификации. Попытаемся, однако, упорядочить формы воспитательной работы путем выделения преобладающего, главного компонента воспитательного дела. </w:t>
      </w:r>
      <w:proofErr w:type="gramStart"/>
      <w:r w:rsidR="00EE0E0E" w:rsidRPr="00654E58">
        <w:rPr>
          <w:sz w:val="28"/>
          <w:szCs w:val="28"/>
        </w:rPr>
        <w:t>Можно сказать, что в основе нашей типизации – главные средства (методы, типы) воспитательного воздействия, которых мы выделили пять: слово, переживание, деятельность, игра, психологические упражнения (тренинг).</w:t>
      </w:r>
      <w:proofErr w:type="gramEnd"/>
    </w:p>
    <w:p w:rsidR="00EE0E0E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Отсюда пять типов форм воспитательной работы со школьниками: </w:t>
      </w:r>
    </w:p>
    <w:p w:rsidR="00900F32" w:rsidRPr="00654E58" w:rsidRDefault="00900F32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54E58">
        <w:rPr>
          <w:sz w:val="28"/>
          <w:szCs w:val="28"/>
        </w:rPr>
        <w:t>– словесно – логические</w:t>
      </w:r>
      <w:r w:rsidRPr="00654E58">
        <w:rPr>
          <w:sz w:val="28"/>
          <w:szCs w:val="28"/>
        </w:rPr>
        <w:br/>
        <w:t>– образно – художественные</w:t>
      </w:r>
      <w:r w:rsidRPr="00654E58">
        <w:rPr>
          <w:sz w:val="28"/>
          <w:szCs w:val="28"/>
        </w:rPr>
        <w:br/>
        <w:t>– трудовые</w:t>
      </w:r>
      <w:r w:rsidRPr="00654E58">
        <w:rPr>
          <w:sz w:val="28"/>
          <w:szCs w:val="28"/>
        </w:rPr>
        <w:br/>
        <w:t>– игровые</w:t>
      </w:r>
      <w:r w:rsidRPr="00654E58">
        <w:rPr>
          <w:sz w:val="28"/>
          <w:szCs w:val="28"/>
        </w:rPr>
        <w:br/>
        <w:t>– психологические</w:t>
      </w:r>
    </w:p>
    <w:p w:rsidR="004554BF" w:rsidRDefault="004554BF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C13AA7" w:rsidRDefault="00C13AA7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Словесно-логические формы.</w:t>
      </w:r>
    </w:p>
    <w:p w:rsidR="00EE0E0E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Основным средством воздействия является слово (убеждение словом), вызывающее ответные эмоции у детей. К этому типу форм относятся беседы на разные темы, классные диспуты, собрания, конференции, лекции и пр. Главное здесь – обмен информацией, сообщения учеников, учителей и других взрослых, обсуждение проблем. Такой тип воспитательного воздействия имеет место в практике школ всего мира, хотя методика, техника или даже технология его проведения могут быть разными.</w:t>
      </w:r>
    </w:p>
    <w:p w:rsidR="00900F32" w:rsidRPr="00654E58" w:rsidRDefault="00900F32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Образн</w:t>
      </w:r>
      <w:proofErr w:type="gramStart"/>
      <w:r w:rsidRPr="00654E58">
        <w:rPr>
          <w:b/>
          <w:bCs/>
          <w:sz w:val="28"/>
          <w:szCs w:val="28"/>
        </w:rPr>
        <w:t>о-</w:t>
      </w:r>
      <w:proofErr w:type="gramEnd"/>
      <w:r w:rsidRPr="00654E58">
        <w:rPr>
          <w:b/>
          <w:bCs/>
          <w:sz w:val="28"/>
          <w:szCs w:val="28"/>
        </w:rPr>
        <w:t xml:space="preserve"> художественные формы.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Они объединяют в себе такие дела детей, где главным средством воздействия является совместное, преимущественно эстетическое переживание. Главное здесь вызвать сильные, глубокие и облагораживающие коллективные эмоции, подобные тем, которые люди испытывают в театре, на праздниках, в других сходных ситуациях. 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Великие педагоги, психологи, деятели искусства, политики и общественные деятели хорошо понимали огромную возвышающую и объединяющую силу совместно переживаемых чувств, знали и их разрушительные возможности. Воспитатель должен уметь обеспечить совместные переживания детей, благодаря которым они станут лучше.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Большой потенциал имеют такие формы, как концерт, спектакль, праздник и т. п.</w:t>
      </w:r>
    </w:p>
    <w:p w:rsidR="00EE0E0E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Заметим в связи с этим, что коллективные, массовые переживания вроде бы занимают большое место в современной жизни, особенно молодежи: рок – концерты, дискотеки, “</w:t>
      </w:r>
      <w:proofErr w:type="gramStart"/>
      <w:r w:rsidRPr="00654E58">
        <w:rPr>
          <w:sz w:val="28"/>
          <w:szCs w:val="28"/>
        </w:rPr>
        <w:t>тусовки</w:t>
      </w:r>
      <w:proofErr w:type="gramEnd"/>
      <w:r w:rsidRPr="00654E58">
        <w:rPr>
          <w:sz w:val="28"/>
          <w:szCs w:val="28"/>
        </w:rPr>
        <w:t>” неформалов. Но, увы, не говоря уж о содержании и характере этих представлений, шум и внешние эффекты там часто заполняют внутреннюю пустоту, не оставляют места глубокому внутреннему переживанию. В современной жизни, очевидно, вообще много шума и нет тишины, которая помогла бы человеку открыть самого себя. При организации жизни школьников надо предусмотреть, чтобы в ней были моменты молчания, наполненные созерцанием, проникновением в явления, открытием нового в окружающем мире, людях, себе.</w:t>
      </w:r>
    </w:p>
    <w:p w:rsidR="00900F32" w:rsidRPr="00654E58" w:rsidRDefault="00900F32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F860F3" w:rsidRDefault="00F860F3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tt-RU"/>
        </w:rPr>
      </w:pPr>
    </w:p>
    <w:p w:rsidR="00F860F3" w:rsidRDefault="00F860F3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tt-RU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Трудовые формы внеурочной работы.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Положительно воздействует на детей совместная работа, шире – различная деятельность, любой труд. Это разные виды работ в школе, от ежедневной уборки до ремонта школы, разбивки и устройства сада, парка, организации фермы, школьного кооператива, типографии, информационного центра. Это также разная помощь </w:t>
      </w:r>
      <w:proofErr w:type="gramStart"/>
      <w:r w:rsidRPr="00654E58">
        <w:rPr>
          <w:sz w:val="28"/>
          <w:szCs w:val="28"/>
        </w:rPr>
        <w:t>нуждающимся</w:t>
      </w:r>
      <w:proofErr w:type="gramEnd"/>
      <w:r w:rsidRPr="00654E58">
        <w:rPr>
          <w:sz w:val="28"/>
          <w:szCs w:val="28"/>
        </w:rPr>
        <w:t>, работа в органах самоуправления, общественных движениях и организациях. Совместный труд может вдохновлять не меньше театра, эстетического зрелища или праздника.</w:t>
      </w:r>
    </w:p>
    <w:p w:rsidR="00900F32" w:rsidRDefault="00900F32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Игровые (</w:t>
      </w:r>
      <w:proofErr w:type="spellStart"/>
      <w:r w:rsidRPr="00654E58">
        <w:rPr>
          <w:b/>
          <w:bCs/>
          <w:sz w:val="28"/>
          <w:szCs w:val="28"/>
        </w:rPr>
        <w:t>досуговые</w:t>
      </w:r>
      <w:proofErr w:type="spellEnd"/>
      <w:r w:rsidRPr="00654E58">
        <w:rPr>
          <w:b/>
          <w:bCs/>
          <w:sz w:val="28"/>
          <w:szCs w:val="28"/>
        </w:rPr>
        <w:t>) формы работы.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Это игры, совместный отдых, содержательные развлечения. Игры могут быть спортивные, познавательные, соревновательные, конкурсные. Все они, как и </w:t>
      </w:r>
      <w:proofErr w:type="gramStart"/>
      <w:r w:rsidRPr="00654E58">
        <w:rPr>
          <w:sz w:val="28"/>
          <w:szCs w:val="28"/>
        </w:rPr>
        <w:t>выше названные</w:t>
      </w:r>
      <w:proofErr w:type="gramEnd"/>
      <w:r w:rsidRPr="00654E58">
        <w:rPr>
          <w:sz w:val="28"/>
          <w:szCs w:val="28"/>
        </w:rPr>
        <w:t xml:space="preserve"> типы форм воспитательной работы, нередко совмещают различные средства воздействия: слово, образ, чувства, работу.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Особое внимание следует обратить на ПСИХОЛОГИЧЕСКИЕ ФОРМЫ работы с учащимися. В формах этого типа основными средствами воздействия являются элементы психологического тренинга, методы практической психологии, индивидуальной и групповой психотерапии. Это лекции, беседы, дискуссии, психологические упражнения, консультации. Они требуют некоторых специальных знаний и умений воспитателя.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Для успеха дела при использовании различных форм работы с детьми педагог должен </w:t>
      </w:r>
      <w:proofErr w:type="gramStart"/>
      <w:r w:rsidRPr="00654E58">
        <w:rPr>
          <w:sz w:val="28"/>
          <w:szCs w:val="28"/>
        </w:rPr>
        <w:t>представлять их скрытые возможности</w:t>
      </w:r>
      <w:proofErr w:type="gramEnd"/>
      <w:r w:rsidRPr="00654E58">
        <w:rPr>
          <w:sz w:val="28"/>
          <w:szCs w:val="28"/>
        </w:rPr>
        <w:t xml:space="preserve"> и на основе этого наиболее оптимально их организовать. Следует помнить, что, как мы уже заметили, что любая форма работы предполагает и воздействие словом, и чувственные переживания, и игру (соревнование), и труд (работу). На этом основании можно выделить такие обязательные элементы всех форм работы с учениками: </w:t>
      </w:r>
      <w:r w:rsidRPr="00654E58">
        <w:rPr>
          <w:b/>
          <w:bCs/>
          <w:sz w:val="28"/>
          <w:szCs w:val="28"/>
        </w:rPr>
        <w:t>информация, переживания</w:t>
      </w:r>
      <w:r w:rsidRPr="00654E58">
        <w:rPr>
          <w:sz w:val="28"/>
          <w:szCs w:val="28"/>
        </w:rPr>
        <w:t xml:space="preserve">, </w:t>
      </w:r>
      <w:r w:rsidRPr="00654E58">
        <w:rPr>
          <w:b/>
          <w:bCs/>
          <w:sz w:val="28"/>
          <w:szCs w:val="28"/>
        </w:rPr>
        <w:t>действия.</w:t>
      </w:r>
      <w:r w:rsidRPr="00654E58">
        <w:rPr>
          <w:sz w:val="28"/>
          <w:szCs w:val="28"/>
        </w:rPr>
        <w:t xml:space="preserve"> </w:t>
      </w:r>
      <w:r w:rsidRPr="00654E58">
        <w:rPr>
          <w:b/>
          <w:bCs/>
          <w:sz w:val="28"/>
          <w:szCs w:val="28"/>
        </w:rPr>
        <w:t>Информация</w:t>
      </w:r>
      <w:r w:rsidRPr="00654E58">
        <w:rPr>
          <w:sz w:val="28"/>
          <w:szCs w:val="28"/>
        </w:rPr>
        <w:t xml:space="preserve"> – это то новое и важное, о чем узнают </w:t>
      </w:r>
      <w:proofErr w:type="gramStart"/>
      <w:r w:rsidRPr="00654E58">
        <w:rPr>
          <w:sz w:val="28"/>
          <w:szCs w:val="28"/>
        </w:rPr>
        <w:t>обучающиеся</w:t>
      </w:r>
      <w:proofErr w:type="gramEnd"/>
      <w:r w:rsidRPr="00654E58">
        <w:rPr>
          <w:sz w:val="28"/>
          <w:szCs w:val="28"/>
        </w:rPr>
        <w:t>, участвуя в том или ином деле</w:t>
      </w:r>
      <w:r w:rsidRPr="00654E58">
        <w:rPr>
          <w:b/>
          <w:bCs/>
          <w:sz w:val="28"/>
          <w:szCs w:val="28"/>
        </w:rPr>
        <w:t>. Переживания</w:t>
      </w:r>
      <w:r w:rsidRPr="00654E58">
        <w:rPr>
          <w:sz w:val="28"/>
          <w:szCs w:val="28"/>
        </w:rPr>
        <w:t xml:space="preserve"> – это их эмоциональное восприятие информации и всего происходящего, оценка, отношение. </w:t>
      </w:r>
      <w:r w:rsidRPr="00654E58">
        <w:rPr>
          <w:b/>
          <w:bCs/>
          <w:sz w:val="28"/>
          <w:szCs w:val="28"/>
        </w:rPr>
        <w:t xml:space="preserve">Действия </w:t>
      </w:r>
      <w:r w:rsidRPr="00654E58">
        <w:rPr>
          <w:sz w:val="28"/>
          <w:szCs w:val="28"/>
        </w:rPr>
        <w:t>– это их совместная (друг с другом и взрослыми) деятельность, которая обогащает и развивает. Дети, участвуя в различных видах деятельности, познают новое, переживают успехи и неудачи, счастливые минуты творчества. Таким образом, они приобретают необходимый им социальный опыт и одобряемую обществом направленность личности.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Формы внеурочных дел, их содержание очень разнообразны и с трудом поддаются учету. Приведем наиболее </w:t>
      </w:r>
      <w:proofErr w:type="gramStart"/>
      <w:r w:rsidRPr="00654E58">
        <w:rPr>
          <w:sz w:val="28"/>
          <w:szCs w:val="28"/>
        </w:rPr>
        <w:t>распространенные</w:t>
      </w:r>
      <w:proofErr w:type="gramEnd"/>
      <w:r w:rsidRPr="00654E58">
        <w:rPr>
          <w:sz w:val="28"/>
          <w:szCs w:val="28"/>
        </w:rPr>
        <w:t>, чаще все</w:t>
      </w:r>
      <w:r w:rsidR="004554BF">
        <w:rPr>
          <w:sz w:val="28"/>
          <w:szCs w:val="28"/>
        </w:rPr>
        <w:t>го встречающихся в практике</w:t>
      </w:r>
      <w:r w:rsidRPr="00654E58">
        <w:rPr>
          <w:sz w:val="28"/>
          <w:szCs w:val="28"/>
        </w:rPr>
        <w:t xml:space="preserve">. При этом будем помнить, что многие из них проводятся как в масштабе всей школы, так и в рамках класса или двух параллельных классов. </w:t>
      </w:r>
      <w:proofErr w:type="gramStart"/>
      <w:r w:rsidRPr="00654E58">
        <w:rPr>
          <w:sz w:val="28"/>
          <w:szCs w:val="28"/>
        </w:rPr>
        <w:t xml:space="preserve">В современной школе классные руководители, учителя организуют вместе с детьми следующие дела: </w:t>
      </w:r>
      <w:r w:rsidRPr="00654E58">
        <w:rPr>
          <w:b/>
          <w:bCs/>
          <w:sz w:val="28"/>
          <w:szCs w:val="28"/>
        </w:rPr>
        <w:t>праздники, вечера, ярмарки, “огоньки”, дискотеки</w:t>
      </w:r>
      <w:r w:rsidRPr="00654E58">
        <w:rPr>
          <w:sz w:val="28"/>
          <w:szCs w:val="28"/>
        </w:rPr>
        <w:t>, обычно привязанные к календарной дате или связанные с традицией школы (советские торжественные даты потеснены Святками, Масленицей, европейским днем влюбленных и пр.); традиционное дежурство по классу и школе, периодическая уборка школы; конкурсы, дни и недели знаний по учебным предметам;</w:t>
      </w:r>
      <w:proofErr w:type="gramEnd"/>
      <w:r w:rsidRPr="00654E58">
        <w:rPr>
          <w:sz w:val="28"/>
          <w:szCs w:val="28"/>
        </w:rPr>
        <w:t xml:space="preserve"> </w:t>
      </w:r>
      <w:proofErr w:type="gramStart"/>
      <w:r w:rsidRPr="00654E58">
        <w:rPr>
          <w:sz w:val="28"/>
          <w:szCs w:val="28"/>
        </w:rPr>
        <w:t>экскурсии в музеи, на предприятия, по достопримечательностям родного города, экскурсионные поездки в город, страну, выход в театр, реже кино; прогулки, походы в лес, к памятникам культуры и истории, многодневные походы и поездки (в основном летом); спортивные соревнования</w:t>
      </w:r>
      <w:r w:rsidR="004554BF" w:rsidRPr="00654E58">
        <w:rPr>
          <w:sz w:val="28"/>
          <w:szCs w:val="28"/>
        </w:rPr>
        <w:t>,</w:t>
      </w:r>
      <w:r w:rsidRPr="00654E58">
        <w:rPr>
          <w:sz w:val="28"/>
          <w:szCs w:val="28"/>
        </w:rPr>
        <w:t xml:space="preserve"> дни здоровья; практикум по правилам поведения и безопасности на улице, во дворе, в подъезде;</w:t>
      </w:r>
      <w:proofErr w:type="gramEnd"/>
      <w:r w:rsidRPr="00654E58">
        <w:rPr>
          <w:sz w:val="28"/>
          <w:szCs w:val="28"/>
        </w:rPr>
        <w:t xml:space="preserve"> выпуск и конкурсы стенгазет, праздничных плакатов, открыток и многое другое. 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Особо отметим такое явление, как </w:t>
      </w:r>
      <w:r w:rsidRPr="00654E58">
        <w:rPr>
          <w:b/>
          <w:bCs/>
          <w:sz w:val="28"/>
          <w:szCs w:val="28"/>
        </w:rPr>
        <w:t xml:space="preserve">классный час, </w:t>
      </w:r>
      <w:r w:rsidRPr="00654E58">
        <w:rPr>
          <w:sz w:val="28"/>
          <w:szCs w:val="28"/>
        </w:rPr>
        <w:t xml:space="preserve">напрасно вытесненный из практики школы. Классный час имеет, на наш взгляд, по крайней </w:t>
      </w:r>
      <w:proofErr w:type="gramStart"/>
      <w:r w:rsidRPr="00654E58">
        <w:rPr>
          <w:sz w:val="28"/>
          <w:szCs w:val="28"/>
        </w:rPr>
        <w:t>мере</w:t>
      </w:r>
      <w:proofErr w:type="gramEnd"/>
      <w:r w:rsidRPr="00654E58">
        <w:rPr>
          <w:sz w:val="28"/>
          <w:szCs w:val="28"/>
        </w:rPr>
        <w:t xml:space="preserve"> два значения, первое из которых – просто время работы классного руководителя с классом, поставленное в расписание уроков. В это время классный руководитель может заниматься с классом тем, чем он вместе с учениками посчитает нужным: беседы по самой разной проблематике, развивающие игры, дискуссии, чтение книг и др. К сожалению, бывает, что учителя собирают обучающихся только для решения организационных вопросов и “</w:t>
      </w:r>
      <w:proofErr w:type="spellStart"/>
      <w:r w:rsidRPr="00654E58">
        <w:rPr>
          <w:sz w:val="28"/>
          <w:szCs w:val="28"/>
        </w:rPr>
        <w:t>отчитывания</w:t>
      </w:r>
      <w:proofErr w:type="spellEnd"/>
      <w:r w:rsidRPr="00654E58">
        <w:rPr>
          <w:sz w:val="28"/>
          <w:szCs w:val="28"/>
        </w:rPr>
        <w:t>” за плохое поведение и успеваемость. Поэтому есть второе значение понятия “классный час” – собрание учеников класса для обсуждения классных дел. Здесь и нужно дать слово ученическому самоуправлению, которое будет решать организационные и другие актуальные вопросы жизни класса. Думается, что классный час в первом и во втором значениях не обязательно проводить каждую неделю, а достаточно два раза в месяц.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Заметим, что часто граница между разного типа классными часами довольно условна: на классном собрании, посвященном обсуждению проблем класса, могут выступать с беседой, сообщением учитель, родители, какие-то гости. Но скажем, что беседы не должны превращаться в персональные словесные выговоры и назидания. </w:t>
      </w:r>
    </w:p>
    <w:p w:rsidR="00900F32" w:rsidRDefault="00900F32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“Викторина”.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Воспитательные задачи: способствует повышению познавательной активности школьников.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Это игра в ответы на вопросы, обычно объединенные какой-нибудь темой.</w:t>
      </w:r>
    </w:p>
    <w:p w:rsidR="00900F32" w:rsidRDefault="00900F32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00F32" w:rsidRPr="00900F32" w:rsidRDefault="00EE0E0E" w:rsidP="00900F3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900F32">
        <w:rPr>
          <w:sz w:val="28"/>
          <w:szCs w:val="28"/>
          <w:u w:val="single"/>
        </w:rPr>
        <w:t>Требования к викторине: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54E58">
        <w:rPr>
          <w:sz w:val="28"/>
          <w:szCs w:val="28"/>
        </w:rPr>
        <w:t>– общая тема;</w:t>
      </w:r>
      <w:r w:rsidRPr="00654E58">
        <w:rPr>
          <w:sz w:val="28"/>
          <w:szCs w:val="28"/>
        </w:rPr>
        <w:br/>
        <w:t>– вопросы должны быть конкретные;</w:t>
      </w:r>
      <w:r w:rsidRPr="00654E58">
        <w:rPr>
          <w:sz w:val="28"/>
          <w:szCs w:val="28"/>
        </w:rPr>
        <w:br/>
        <w:t>– подобрать определенное количество вопросов;</w:t>
      </w:r>
      <w:r w:rsidRPr="00654E58">
        <w:rPr>
          <w:sz w:val="28"/>
          <w:szCs w:val="28"/>
        </w:rPr>
        <w:br/>
        <w:t>– учитывать возраст и объем знаний детей, их интересы;</w:t>
      </w:r>
      <w:r w:rsidRPr="00654E58">
        <w:rPr>
          <w:sz w:val="28"/>
          <w:szCs w:val="28"/>
        </w:rPr>
        <w:br/>
        <w:t>– продумать форму проведения – “Что? Где? Когда?”, “Поле чудес”, “Брей – ринг”, “Счастливый случай”;</w:t>
      </w:r>
      <w:r w:rsidRPr="00654E58">
        <w:rPr>
          <w:sz w:val="28"/>
          <w:szCs w:val="28"/>
        </w:rPr>
        <w:br/>
        <w:t xml:space="preserve">– </w:t>
      </w:r>
      <w:proofErr w:type="gramStart"/>
      <w:r w:rsidRPr="00654E58">
        <w:rPr>
          <w:sz w:val="28"/>
          <w:szCs w:val="28"/>
        </w:rPr>
        <w:t>вопросная</w:t>
      </w:r>
      <w:proofErr w:type="gramEnd"/>
      <w:r w:rsidRPr="00654E58">
        <w:rPr>
          <w:sz w:val="28"/>
          <w:szCs w:val="28"/>
        </w:rPr>
        <w:t xml:space="preserve"> – ответная (устная или письменная);</w:t>
      </w:r>
      <w:r w:rsidRPr="00654E58">
        <w:rPr>
          <w:sz w:val="28"/>
          <w:szCs w:val="28"/>
        </w:rPr>
        <w:br/>
        <w:t>– возможно проводить викторину без предварительной подготовки или вопросы даются детям заранее;</w:t>
      </w:r>
    </w:p>
    <w:p w:rsidR="00900F32" w:rsidRDefault="00900F32" w:rsidP="00F01A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54E58">
        <w:rPr>
          <w:sz w:val="28"/>
          <w:szCs w:val="28"/>
        </w:rPr>
        <w:t>Викторина может быть с разными заданиями: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54E58">
        <w:rPr>
          <w:sz w:val="28"/>
          <w:szCs w:val="28"/>
        </w:rPr>
        <w:t xml:space="preserve">– объясни, если сможешь; </w:t>
      </w:r>
      <w:r w:rsidRPr="00654E58">
        <w:rPr>
          <w:sz w:val="28"/>
          <w:szCs w:val="28"/>
        </w:rPr>
        <w:br/>
        <w:t>– какое утверждение верно и т.д.</w:t>
      </w: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Давать вопросы на расширение кругозора детей, на которые должны найти ответ самостоятельно из источников. Литературу указать. </w:t>
      </w:r>
    </w:p>
    <w:p w:rsidR="00900F32" w:rsidRDefault="00900F32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“Живая газета”.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Воспитательные задачи: развитие творческих и коммуникативных способностей.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Модель – это старая, ее изобрели вожатые 20-х годов. Возродилась “живая” газета в 50-е годы. </w:t>
      </w:r>
      <w:proofErr w:type="gramStart"/>
      <w:r w:rsidRPr="00654E58">
        <w:rPr>
          <w:sz w:val="28"/>
          <w:szCs w:val="28"/>
        </w:rPr>
        <w:t>Собственно говоря, это спектакль в виде газеты, сценарий которой написан, придуман и поставлен вожатыми и детьми с соблюдением жанров журналистики: передовица, фельетон, репортаж, очерк, интервью, анкета, шарж, литературная пародия, веселая смесь, информация, объявления, реклама и т.д.</w:t>
      </w:r>
      <w:proofErr w:type="gramEnd"/>
      <w:r w:rsidRPr="00654E58">
        <w:rPr>
          <w:sz w:val="28"/>
          <w:szCs w:val="28"/>
        </w:rPr>
        <w:t xml:space="preserve"> Участники газеты, а их должно быть не менее 7-10 человек, сначала обсуждают программу номера, придумывают его композицию. Газета может затрагивать международные события, рассказывать о новостях в стране, в родном крае, городе, селе и обязательно о своем отряде, классе. Главное – выбирается идея, которую газета будет защищать, и явления</w:t>
      </w:r>
      <w:r w:rsidR="004554BF" w:rsidRPr="00654E58">
        <w:rPr>
          <w:sz w:val="28"/>
          <w:szCs w:val="28"/>
        </w:rPr>
        <w:t>,</w:t>
      </w:r>
      <w:r w:rsidRPr="00654E58">
        <w:rPr>
          <w:sz w:val="28"/>
          <w:szCs w:val="28"/>
        </w:rPr>
        <w:t xml:space="preserve"> против которых она будет выступать.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У г</w:t>
      </w:r>
      <w:r w:rsidR="004554BF">
        <w:rPr>
          <w:sz w:val="28"/>
          <w:szCs w:val="28"/>
        </w:rPr>
        <w:t>азеты могут быть постоянные рубр</w:t>
      </w:r>
      <w:r w:rsidRPr="00654E58">
        <w:rPr>
          <w:sz w:val="28"/>
          <w:szCs w:val="28"/>
        </w:rPr>
        <w:t xml:space="preserve">ики: </w:t>
      </w:r>
      <w:proofErr w:type="gramStart"/>
      <w:r w:rsidRPr="00654E58">
        <w:rPr>
          <w:sz w:val="28"/>
          <w:szCs w:val="28"/>
        </w:rPr>
        <w:t>“Шар земной”, “Родной край”, “Спрашивай – отвечаем”, “Поздравляем”, “Это интересно”, “Очевидное – невероятное” и т.д.</w:t>
      </w:r>
      <w:proofErr w:type="gramEnd"/>
      <w:r w:rsidRPr="00654E58">
        <w:rPr>
          <w:sz w:val="28"/>
          <w:szCs w:val="28"/>
        </w:rPr>
        <w:t xml:space="preserve"> </w:t>
      </w:r>
      <w:proofErr w:type="gramStart"/>
      <w:r w:rsidRPr="00654E58">
        <w:rPr>
          <w:sz w:val="28"/>
          <w:szCs w:val="28"/>
        </w:rPr>
        <w:t>“Живая газета” может использовать традиции радио и телевидения, жанры живого слова – сказку, басню, загадку, былину, частушку, куплеты.</w:t>
      </w:r>
      <w:proofErr w:type="gramEnd"/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Участники газеты могут сделать себе костюмы (шапочки из газеты; атрибуты; плакаты; вырезанные буквы, из которых складывается название газеты, буквы обычно прикалываются на рубашки; костюмы, необходимые для каждой роли, и другие); хорошо, если у газеты есть музыкальное сопровождение. Газета может быть политической, сатирической, критической, экологической, веселой, озорной – разной. </w:t>
      </w:r>
    </w:p>
    <w:p w:rsidR="00900F32" w:rsidRDefault="00900F32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C13AA7" w:rsidRDefault="00C13AA7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“Час тихого чтения”.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Воспитательные задачи: прививает любовь к книге, к художественному слову и расширяет кругозор.</w:t>
      </w:r>
    </w:p>
    <w:p w:rsidR="00EE0E0E" w:rsidRPr="00654E58" w:rsidRDefault="00EE0E0E" w:rsidP="00900F3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Час тихого чтения возникает в противовес беспредельному увлечению школьников теле– </w:t>
      </w:r>
      <w:proofErr w:type="gramStart"/>
      <w:r w:rsidRPr="00654E58">
        <w:rPr>
          <w:sz w:val="28"/>
          <w:szCs w:val="28"/>
        </w:rPr>
        <w:t xml:space="preserve">и </w:t>
      </w:r>
      <w:proofErr w:type="gramEnd"/>
      <w:r w:rsidRPr="00654E58">
        <w:rPr>
          <w:sz w:val="28"/>
          <w:szCs w:val="28"/>
        </w:rPr>
        <w:t>видеофильмами, вытесняющими из жизни школьника общение с книгой, освобождающими развивающуюся психику юного человека от усилий воображения, мышления и памяти.</w:t>
      </w: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 тот день, когда происходит “час тихого чтения”, дети и педагоги приносят с собой в школу внепрограммные книги, которые они “сейчас читают”, им предоставляются общее для всех членов школьного коллектива время, когда в тишине и удобстве каждый человек может спокойно почитать принесенную им книгу.</w:t>
      </w: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Этот момент предварительно подготавливается: вывешивается объявление, за 1-2 дня появляются листки – памятки, учителя напоминают детям о задуманном деле. В итоге очень редко отдельные школьники забывают захватить с собой в школу книгу. Но и этот редкий случай предусматривается: педагоги и библиотекарь подбирают ряд книг, которые они предложат ребенку.</w:t>
      </w: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Воспитательный потенциал “часа тихого чтения” не исчерпывается до конца, если по окончании его не обнародуется список читаемых детьми и педагогами книг. Этот список вывешивается к концу учебного дня. “Что сегодня мы читаем” и “Что читали учителя”. Создается эмоциональная атмосфера, выделяются интеллектуальные лидеры, расширяется поле библиографических знаний. Идею “часа тихого чтения” порой дети переносят в семью, приобщая родителей к чтению книг, давно ими забытых.</w:t>
      </w:r>
    </w:p>
    <w:p w:rsidR="009F08A9" w:rsidRDefault="009F08A9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>“Защита проекта”</w:t>
      </w:r>
      <w:r w:rsidRPr="00654E58">
        <w:rPr>
          <w:sz w:val="28"/>
          <w:szCs w:val="28"/>
        </w:rPr>
        <w:t xml:space="preserve"> (проект – мечта).</w:t>
      </w: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>Воспитательные задачи: развитие фантазии, творческих способностей, коммуникативных навыков.</w:t>
      </w:r>
    </w:p>
    <w:p w:rsidR="009F08A9" w:rsidRDefault="009F08A9" w:rsidP="00F01A56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E0E0E" w:rsidRPr="00654E58" w:rsidRDefault="00EE0E0E" w:rsidP="00F01A5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54E58">
        <w:rPr>
          <w:b/>
          <w:bCs/>
          <w:sz w:val="28"/>
          <w:szCs w:val="28"/>
        </w:rPr>
        <w:t xml:space="preserve">“Защита проекта” </w:t>
      </w:r>
      <w:r w:rsidRPr="00654E58">
        <w:rPr>
          <w:sz w:val="28"/>
          <w:szCs w:val="28"/>
        </w:rPr>
        <w:t>– это форма групповой деятельности детей. В ней проявляет себя школьник как индивидуальность, способная не только оценивать действительность, но и проецировать в ней какие – то необходимые изменения во имя улучшения жизни. Многое в этих проектах идет от мечты, от фантазии, но базой фантастического полета мысли остается реальное осознание хода сегодняшней повседневности.</w:t>
      </w: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Вот примеры тематического содержания таких проектов: “Наша школа через 50 лет”, “Классная комната, построенная мною”, “Искусство в нашей школе”, “Школьный двор моих внуков”. </w:t>
      </w:r>
    </w:p>
    <w:p w:rsidR="00EE0E0E" w:rsidRPr="00654E58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54E58">
        <w:rPr>
          <w:sz w:val="28"/>
          <w:szCs w:val="28"/>
        </w:rPr>
        <w:t xml:space="preserve">Первоначально для защиты проекта – мечты можно создавать свободные группы с набором жестких игровых ролей: мечтателя – докладчика, критика оппонента союзника, пропагандиста. Обсуждение </w:t>
      </w:r>
      <w:r w:rsidR="004554BF" w:rsidRPr="00654E58">
        <w:rPr>
          <w:sz w:val="28"/>
          <w:szCs w:val="28"/>
        </w:rPr>
        <w:t>проекта,</w:t>
      </w:r>
      <w:r w:rsidRPr="00654E58">
        <w:rPr>
          <w:sz w:val="28"/>
          <w:szCs w:val="28"/>
        </w:rPr>
        <w:t xml:space="preserve"> таким </w:t>
      </w:r>
      <w:r w:rsidR="004554BF" w:rsidRPr="00654E58">
        <w:rPr>
          <w:sz w:val="28"/>
          <w:szCs w:val="28"/>
        </w:rPr>
        <w:t>образом,</w:t>
      </w:r>
      <w:r w:rsidRPr="00654E58">
        <w:rPr>
          <w:sz w:val="28"/>
          <w:szCs w:val="28"/>
        </w:rPr>
        <w:t xml:space="preserve"> запрограммировано, содержание же остается свободным и не предсказуемым. Позже, когда защита проектов как форма творческой игры будет освоена, можно отказаться и от групповых, переходя к обсуждению индивидуальных вариантов творческих картин будущего. Объявление о предстоящем состязании может быть ярким, красочным, веселым и добрым, таким, чтобы каждому школьнику захотелось создавать проект – мечту. Классные руководители должны поддерживать это вспыхнувшее желание, подбодрить, дать первые советы, как приступить к проекту.</w:t>
      </w:r>
    </w:p>
    <w:p w:rsidR="00EE0E0E" w:rsidRDefault="00EE0E0E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tt-RU"/>
        </w:rPr>
      </w:pPr>
      <w:r w:rsidRPr="00654E58">
        <w:rPr>
          <w:sz w:val="28"/>
          <w:szCs w:val="28"/>
        </w:rPr>
        <w:t xml:space="preserve">Оценку проектов лучше производить по разным критериям, так, чтобы первые места в состязании заняли несколько авторов: “за самый смелый проект”, “за самый изящный проект”, “за самый красивый проект” и т.д. </w:t>
      </w:r>
    </w:p>
    <w:p w:rsidR="00D935A2" w:rsidRDefault="00D935A2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tt-RU"/>
        </w:rPr>
      </w:pPr>
    </w:p>
    <w:p w:rsidR="00D935A2" w:rsidRDefault="00D935A2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tt-RU"/>
        </w:rPr>
      </w:pPr>
    </w:p>
    <w:p w:rsidR="00D935A2" w:rsidRDefault="00D935A2" w:rsidP="009F08A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tt-RU"/>
        </w:rPr>
      </w:pPr>
    </w:p>
    <w:p w:rsidR="00D935A2" w:rsidRDefault="00D935A2" w:rsidP="00D935A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1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D935A2" w:rsidRDefault="00D935A2" w:rsidP="00D935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35A2" w:rsidRPr="00101402" w:rsidRDefault="00D935A2" w:rsidP="00D935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5A2" w:rsidRDefault="00D935A2" w:rsidP="00D935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1.</w:t>
      </w:r>
      <w:r w:rsidRPr="001014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Воронов В.</w:t>
      </w:r>
      <w:r w:rsidRPr="0010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“Разнообразие форм воспитательной работы”, ж. </w:t>
      </w:r>
    </w:p>
    <w:p w:rsidR="00EE0E0E" w:rsidRPr="00101402" w:rsidRDefault="00D935A2" w:rsidP="005A26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02">
        <w:rPr>
          <w:rFonts w:ascii="Times New Roman" w:eastAsia="Times New Roman" w:hAnsi="Times New Roman" w:cs="Times New Roman"/>
          <w:sz w:val="28"/>
          <w:szCs w:val="28"/>
          <w:lang w:eastAsia="ru-RU"/>
        </w:rPr>
        <w:t>“ Классному руководителю”, 2001г -№1, с.21-24.</w:t>
      </w:r>
    </w:p>
    <w:sectPr w:rsidR="00EE0E0E" w:rsidRPr="00101402" w:rsidSect="00F01A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E6F" w:rsidRDefault="00724E6F" w:rsidP="00995ADC">
      <w:pPr>
        <w:spacing w:after="0" w:line="240" w:lineRule="auto"/>
      </w:pPr>
      <w:r>
        <w:separator/>
      </w:r>
    </w:p>
  </w:endnote>
  <w:endnote w:type="continuationSeparator" w:id="0">
    <w:p w:rsidR="00724E6F" w:rsidRDefault="00724E6F" w:rsidP="0099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E6F" w:rsidRDefault="00724E6F" w:rsidP="00995ADC">
      <w:pPr>
        <w:spacing w:after="0" w:line="240" w:lineRule="auto"/>
      </w:pPr>
      <w:r>
        <w:separator/>
      </w:r>
    </w:p>
  </w:footnote>
  <w:footnote w:type="continuationSeparator" w:id="0">
    <w:p w:rsidR="00724E6F" w:rsidRDefault="00724E6F" w:rsidP="00995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07E9E"/>
    <w:multiLevelType w:val="multilevel"/>
    <w:tmpl w:val="1C403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01402"/>
    <w:rsid w:val="00101402"/>
    <w:rsid w:val="003616AB"/>
    <w:rsid w:val="004554BF"/>
    <w:rsid w:val="005044E7"/>
    <w:rsid w:val="005A2635"/>
    <w:rsid w:val="00601EF2"/>
    <w:rsid w:val="00654E58"/>
    <w:rsid w:val="006B2375"/>
    <w:rsid w:val="00724E6F"/>
    <w:rsid w:val="007D4B8B"/>
    <w:rsid w:val="008F03FE"/>
    <w:rsid w:val="00900F32"/>
    <w:rsid w:val="00995ADC"/>
    <w:rsid w:val="009F08A9"/>
    <w:rsid w:val="00AB2249"/>
    <w:rsid w:val="00AC1F9A"/>
    <w:rsid w:val="00B15812"/>
    <w:rsid w:val="00B74AD6"/>
    <w:rsid w:val="00B951C1"/>
    <w:rsid w:val="00C13AA7"/>
    <w:rsid w:val="00C9478A"/>
    <w:rsid w:val="00D935A2"/>
    <w:rsid w:val="00DB40A0"/>
    <w:rsid w:val="00EA75C1"/>
    <w:rsid w:val="00EE0E0E"/>
    <w:rsid w:val="00F01A56"/>
    <w:rsid w:val="00F860F3"/>
    <w:rsid w:val="00FB6E6A"/>
    <w:rsid w:val="00FC5361"/>
    <w:rsid w:val="00FF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95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5ADC"/>
  </w:style>
  <w:style w:type="paragraph" w:styleId="a6">
    <w:name w:val="footer"/>
    <w:basedOn w:val="a"/>
    <w:link w:val="a7"/>
    <w:uiPriority w:val="99"/>
    <w:unhideWhenUsed/>
    <w:rsid w:val="00995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5ADC"/>
  </w:style>
  <w:style w:type="character" w:customStyle="1" w:styleId="3">
    <w:name w:val="Основной текст (3)_"/>
    <w:basedOn w:val="a0"/>
    <w:link w:val="30"/>
    <w:uiPriority w:val="99"/>
    <w:rsid w:val="00C13AA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C13AA7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2911</Words>
  <Characters>16598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2023-01-27T06:19:00Z</dcterms:created>
  <dcterms:modified xsi:type="dcterms:W3CDTF">2023-01-27T06:19:00Z</dcterms:modified>
</cp:coreProperties>
</file>